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BF51" w14:textId="120AD01B" w:rsidR="00184D34" w:rsidRDefault="001C6A6D" w:rsidP="00EA51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C52002" wp14:editId="29592FAB">
            <wp:simplePos x="0" y="0"/>
            <wp:positionH relativeFrom="column">
              <wp:posOffset>-108585</wp:posOffset>
            </wp:positionH>
            <wp:positionV relativeFrom="page">
              <wp:posOffset>266700</wp:posOffset>
            </wp:positionV>
            <wp:extent cx="1708785" cy="996950"/>
            <wp:effectExtent l="0" t="0" r="5715" b="0"/>
            <wp:wrapTopAndBottom/>
            <wp:docPr id="992471978" name="Picture 1" descr="A fish with a red stri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471978" name="Picture 1" descr="A fish with a red stri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700" w:type="dxa"/>
        <w:tblLayout w:type="fixed"/>
        <w:tblLook w:val="04A0" w:firstRow="1" w:lastRow="0" w:firstColumn="1" w:lastColumn="0" w:noHBand="0" w:noVBand="1"/>
      </w:tblPr>
      <w:tblGrid>
        <w:gridCol w:w="2515"/>
        <w:gridCol w:w="8185"/>
      </w:tblGrid>
      <w:tr w:rsidR="003B127F" w:rsidRPr="003B127F" w14:paraId="01FEC3BD" w14:textId="77777777" w:rsidTr="0062381D">
        <w:tc>
          <w:tcPr>
            <w:tcW w:w="2515" w:type="dxa"/>
            <w:hideMark/>
          </w:tcPr>
          <w:p w14:paraId="553C0BD9" w14:textId="14C2DE1C" w:rsidR="007F3116" w:rsidRPr="00A74144" w:rsidRDefault="007F3116" w:rsidP="00EA517A">
            <w:pPr>
              <w:spacing w:before="240"/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Outing Type and Accommodations</w:t>
            </w:r>
          </w:p>
        </w:tc>
        <w:tc>
          <w:tcPr>
            <w:tcW w:w="8185" w:type="dxa"/>
            <w:hideMark/>
          </w:tcPr>
          <w:p w14:paraId="1DCA5DCC" w14:textId="4CEA2676" w:rsidR="007F3116" w:rsidRPr="00A74144" w:rsidRDefault="007F3116" w:rsidP="00EA517A">
            <w:pPr>
              <w:spacing w:before="240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Overnight trip</w:t>
            </w:r>
            <w:r w:rsidR="000677DC">
              <w:rPr>
                <w:rFonts w:ascii="Arial" w:hAnsi="Arial" w:cs="Arial"/>
                <w:sz w:val="24"/>
                <w:szCs w:val="24"/>
              </w:rPr>
              <w:t xml:space="preserve"> (3 nights - Thursday, Friday, and Saturday</w:t>
            </w:r>
            <w:r w:rsidR="003A23CF">
              <w:rPr>
                <w:rFonts w:ascii="Arial" w:hAnsi="Arial" w:cs="Arial"/>
                <w:sz w:val="24"/>
                <w:szCs w:val="24"/>
              </w:rPr>
              <w:t>; however, you are welcome any night you arrive</w:t>
            </w:r>
            <w:r w:rsidR="000677DC">
              <w:rPr>
                <w:rFonts w:ascii="Arial" w:hAnsi="Arial" w:cs="Arial"/>
                <w:sz w:val="24"/>
                <w:szCs w:val="24"/>
              </w:rPr>
              <w:t>)</w:t>
            </w:r>
            <w:r w:rsidR="003A23C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77D2609" w14:textId="77777777" w:rsidR="007F3116" w:rsidRPr="00A74144" w:rsidRDefault="007F3116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172919B0" w14:textId="77777777" w:rsidR="007F3116" w:rsidRPr="00A74144" w:rsidRDefault="007F3116" w:rsidP="00EA517A">
            <w:pPr>
              <w:ind w:left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4144">
              <w:rPr>
                <w:rFonts w:ascii="Arial" w:hAnsi="Arial" w:cs="Arial"/>
                <w:b/>
                <w:bCs/>
                <w:sz w:val="24"/>
                <w:szCs w:val="24"/>
              </w:rPr>
              <w:t>Mountain View Reservoir (Duck Valley)</w:t>
            </w:r>
          </w:p>
          <w:p w14:paraId="1ECB3681" w14:textId="77777777" w:rsidR="007F3116" w:rsidRPr="00A74144" w:rsidRDefault="007F3116" w:rsidP="00EA517A">
            <w:pPr>
              <w:ind w:left="1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F6A3DD" w14:textId="77777777" w:rsidR="007F3116" w:rsidRPr="00A74144" w:rsidRDefault="007F3116" w:rsidP="00EA517A">
            <w:pPr>
              <w:ind w:left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4144">
              <w:rPr>
                <w:rFonts w:ascii="Arial" w:hAnsi="Arial" w:cs="Arial"/>
                <w:b/>
                <w:bCs/>
                <w:sz w:val="24"/>
                <w:szCs w:val="24"/>
              </w:rPr>
              <w:t>As of 2-8-2024 a new camping spot space reservation system is now available at:</w:t>
            </w:r>
          </w:p>
          <w:p w14:paraId="34F94D8C" w14:textId="77777777" w:rsidR="007F3116" w:rsidRPr="00A74144" w:rsidRDefault="007F3116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5B20BBDD" w14:textId="72EAC744" w:rsidR="007F3116" w:rsidRPr="007A69AD" w:rsidRDefault="007A69AD" w:rsidP="00EA517A">
            <w:pPr>
              <w:ind w:left="180"/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r w:rsidRPr="007A69A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69AD">
              <w:rPr>
                <w:rFonts w:ascii="Arial" w:hAnsi="Arial" w:cs="Arial"/>
                <w:b/>
                <w:bCs/>
                <w:sz w:val="20"/>
                <w:szCs w:val="20"/>
              </w:rPr>
              <w:instrText>HYPERLINK "https://app.fireflyreservations.com/reserve/property/DuckValleyIndianReservation" \t "_blank"</w:instrText>
            </w:r>
            <w:r w:rsidRPr="007A69A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A69A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F3116" w:rsidRPr="007A69AD"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  <w:t>https://app.fireflyreservations.com/reserve/property/DuckValleyIndianReservation</w:t>
            </w:r>
          </w:p>
          <w:p w14:paraId="11D3FC7B" w14:textId="54982979" w:rsidR="007F3116" w:rsidRPr="00A74144" w:rsidRDefault="007A69AD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7A69A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0C89C371" w14:textId="77777777" w:rsidR="007F3116" w:rsidRPr="00A74144" w:rsidRDefault="007F3116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You need to create an account and log into the site, select Duck Valley and look for an open spot. The system price is $15 per day.</w:t>
            </w:r>
          </w:p>
          <w:p w14:paraId="1C1B87D7" w14:textId="77777777" w:rsidR="007F3116" w:rsidRPr="00A74144" w:rsidRDefault="007F3116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67370903" w14:textId="77777777" w:rsidR="007F3116" w:rsidRPr="00A74144" w:rsidRDefault="007F3116" w:rsidP="00EA517A">
            <w:pPr>
              <w:tabs>
                <w:tab w:val="left" w:pos="7200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Some noted changes for camping since 2023:</w:t>
            </w:r>
          </w:p>
          <w:p w14:paraId="4561A3FD" w14:textId="77777777" w:rsidR="007F3116" w:rsidRPr="00A74144" w:rsidRDefault="007F3116" w:rsidP="00EA517A">
            <w:pPr>
              <w:tabs>
                <w:tab w:val="left" w:pos="7200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DDCE9F7" w14:textId="77777777" w:rsidR="007F3116" w:rsidRPr="00A74144" w:rsidRDefault="007F3116" w:rsidP="00A30B70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 xml:space="preserve">The site does a lot of screening and asks for more information like the names </w:t>
            </w:r>
            <w:proofErr w:type="gramStart"/>
            <w:r w:rsidRPr="00A74144">
              <w:rPr>
                <w:rFonts w:ascii="Arial" w:hAnsi="Arial" w:cs="Arial"/>
                <w:sz w:val="24"/>
                <w:szCs w:val="24"/>
              </w:rPr>
              <w:t>in</w:t>
            </w:r>
            <w:proofErr w:type="gramEnd"/>
            <w:r w:rsidRPr="00A74144">
              <w:rPr>
                <w:rFonts w:ascii="Arial" w:hAnsi="Arial" w:cs="Arial"/>
                <w:sz w:val="24"/>
                <w:szCs w:val="24"/>
              </w:rPr>
              <w:t xml:space="preserve"> the group.</w:t>
            </w:r>
          </w:p>
          <w:p w14:paraId="2F088664" w14:textId="77777777" w:rsidR="007F3116" w:rsidRPr="00A74144" w:rsidRDefault="007F3116" w:rsidP="00A30B70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There appears to be a charge for tent camping, this is new.</w:t>
            </w:r>
          </w:p>
          <w:p w14:paraId="7518861D" w14:textId="77777777" w:rsidR="007F3116" w:rsidRPr="00A74144" w:rsidRDefault="007F3116" w:rsidP="00A30B70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We are not the first to sign up and the spots for our weekend are going fast.</w:t>
            </w:r>
          </w:p>
          <w:p w14:paraId="48DDF3EE" w14:textId="77777777" w:rsidR="007F3116" w:rsidRPr="00A74144" w:rsidRDefault="007F3116" w:rsidP="00A30B70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Additional campgrounds can be found on the system.</w:t>
            </w:r>
          </w:p>
          <w:p w14:paraId="05E3D2CC" w14:textId="77777777" w:rsidR="007F3116" w:rsidRPr="00A74144" w:rsidRDefault="007F3116" w:rsidP="00A30B70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The extra detail on the site and the regulations is needed.</w:t>
            </w:r>
          </w:p>
          <w:p w14:paraId="101A8DB7" w14:textId="77777777" w:rsidR="007F3116" w:rsidRPr="00A74144" w:rsidRDefault="007F3116" w:rsidP="00A30B70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They have a charge for the dump station.</w:t>
            </w:r>
          </w:p>
          <w:p w14:paraId="65BB6265" w14:textId="77777777" w:rsidR="007F3116" w:rsidRPr="00A74144" w:rsidRDefault="007F3116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60BAB061" w14:textId="77777777" w:rsidR="007F3116" w:rsidRPr="00A74144" w:rsidRDefault="007F3116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There is the Duck Valley Motel, 1-775-757-3080. Limited rooms available. There are limited restaurants in the area.</w:t>
            </w:r>
          </w:p>
          <w:p w14:paraId="750D6475" w14:textId="77777777" w:rsidR="007F3116" w:rsidRPr="00A74144" w:rsidRDefault="007F3116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321BB45E" w14:textId="694DF9D0" w:rsidR="007F3116" w:rsidRDefault="007F3116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b/>
                <w:bCs/>
                <w:sz w:val="24"/>
                <w:szCs w:val="24"/>
              </w:rPr>
              <w:t>Note:</w:t>
            </w:r>
            <w:r w:rsidR="00CD72DD" w:rsidRPr="00CD72DD">
              <w:rPr>
                <w:rFonts w:ascii="Arial" w:hAnsi="Arial" w:cs="Arial"/>
                <w:sz w:val="24"/>
                <w:szCs w:val="24"/>
              </w:rPr>
              <w:t xml:space="preserve"> From</w:t>
            </w:r>
            <w:r w:rsidRPr="00A74144">
              <w:rPr>
                <w:rFonts w:ascii="Arial" w:hAnsi="Arial" w:cs="Arial"/>
                <w:sz w:val="24"/>
                <w:szCs w:val="24"/>
              </w:rPr>
              <w:t> March 10</w:t>
            </w:r>
            <w:r w:rsidRPr="00A7414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A741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DC">
              <w:rPr>
                <w:rFonts w:ascii="Arial" w:hAnsi="Arial" w:cs="Arial"/>
                <w:sz w:val="24"/>
                <w:szCs w:val="24"/>
              </w:rPr>
              <w:t>through</w:t>
            </w:r>
            <w:r w:rsidR="00CD72DD">
              <w:rPr>
                <w:rFonts w:ascii="Arial" w:hAnsi="Arial" w:cs="Arial"/>
                <w:sz w:val="24"/>
                <w:szCs w:val="24"/>
              </w:rPr>
              <w:t xml:space="preserve"> November 3</w:t>
            </w:r>
            <w:r w:rsidR="00CD72DD" w:rsidRPr="00CD72DD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CD72D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74144">
              <w:rPr>
                <w:rFonts w:ascii="Arial" w:hAnsi="Arial" w:cs="Arial"/>
                <w:sz w:val="24"/>
                <w:szCs w:val="24"/>
              </w:rPr>
              <w:t xml:space="preserve">Idaho </w:t>
            </w:r>
            <w:r w:rsidR="00CD72DD">
              <w:rPr>
                <w:rFonts w:ascii="Arial" w:hAnsi="Arial" w:cs="Arial"/>
                <w:sz w:val="24"/>
                <w:szCs w:val="24"/>
              </w:rPr>
              <w:t xml:space="preserve">is on </w:t>
            </w:r>
            <w:r w:rsidRPr="00A74144">
              <w:rPr>
                <w:rFonts w:ascii="Arial" w:hAnsi="Arial" w:cs="Arial"/>
                <w:sz w:val="24"/>
                <w:szCs w:val="24"/>
              </w:rPr>
              <w:t>DST</w:t>
            </w:r>
            <w:r w:rsidR="000677DC">
              <w:rPr>
                <w:rFonts w:ascii="Arial" w:hAnsi="Arial" w:cs="Arial"/>
                <w:sz w:val="24"/>
                <w:szCs w:val="24"/>
              </w:rPr>
              <w:t>;</w:t>
            </w:r>
            <w:r w:rsidRPr="00A74144">
              <w:rPr>
                <w:rFonts w:ascii="Arial" w:hAnsi="Arial" w:cs="Arial"/>
                <w:sz w:val="24"/>
                <w:szCs w:val="24"/>
              </w:rPr>
              <w:t xml:space="preserve"> Owyhee, Nevada, is in the Pacific Time Zone and is one hour earlier.</w:t>
            </w:r>
          </w:p>
          <w:p w14:paraId="73BE17FD" w14:textId="77777777" w:rsidR="00ED2B4C" w:rsidRDefault="00ED2B4C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63384D6A" w14:textId="1DD3D9F0" w:rsidR="00EA63E3" w:rsidRPr="00A74144" w:rsidRDefault="00EA63E3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B127F" w:rsidRPr="003B127F" w14:paraId="38621996" w14:textId="77777777" w:rsidTr="0062381D">
        <w:tc>
          <w:tcPr>
            <w:tcW w:w="2515" w:type="dxa"/>
            <w:hideMark/>
          </w:tcPr>
          <w:p w14:paraId="25A7D02D" w14:textId="17A2DC1B" w:rsidR="00350175" w:rsidRPr="00A74144" w:rsidRDefault="00350175" w:rsidP="00EA517A">
            <w:pPr>
              <w:spacing w:before="240"/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Fish Species</w:t>
            </w:r>
          </w:p>
        </w:tc>
        <w:tc>
          <w:tcPr>
            <w:tcW w:w="8185" w:type="dxa"/>
            <w:hideMark/>
          </w:tcPr>
          <w:p w14:paraId="44E0F228" w14:textId="77777777" w:rsidR="00350175" w:rsidRPr="00A74144" w:rsidRDefault="00350175" w:rsidP="00EA517A">
            <w:pPr>
              <w:spacing w:before="240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Trout are the primary species; however, you may catch bass or perch. You are requested to keep all bass and perch caught.</w:t>
            </w:r>
          </w:p>
          <w:p w14:paraId="04B6CFB6" w14:textId="77777777" w:rsidR="00350175" w:rsidRPr="00A74144" w:rsidRDefault="00350175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744B3129" w14:textId="77777777" w:rsidR="00350175" w:rsidRPr="00A74144" w:rsidRDefault="00350175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Duck Valley Fishing Report:</w:t>
            </w:r>
          </w:p>
          <w:p w14:paraId="06E2AADB" w14:textId="340CADEA" w:rsidR="006E3CF3" w:rsidRDefault="00300734" w:rsidP="00EA517A">
            <w:pPr>
              <w:spacing w:before="240"/>
              <w:ind w:left="180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8" w:history="1">
              <w:hyperlink r:id="rId9" w:history="1">
                <w:r w:rsidR="00350175" w:rsidRPr="001939B1">
                  <w:rPr>
                    <w:rStyle w:val="Hyperlink"/>
                    <w:rFonts w:ascii="Arial" w:hAnsi="Arial" w:cs="Arial"/>
                    <w:sz w:val="24"/>
                    <w:szCs w:val="24"/>
                  </w:rPr>
                  <w:t>https://shopaitribes.org/spfish/fishing.html</w:t>
                </w:r>
              </w:hyperlink>
            </w:hyperlink>
          </w:p>
          <w:p w14:paraId="712F9880" w14:textId="77777777" w:rsidR="008A27D2" w:rsidRDefault="008A27D2" w:rsidP="00C67BB7">
            <w:pPr>
              <w:ind w:left="180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</w:p>
          <w:p w14:paraId="29F85F05" w14:textId="03A9ED01" w:rsidR="00EA63E3" w:rsidRPr="00A74144" w:rsidRDefault="00EA63E3" w:rsidP="00EA517A">
            <w:pPr>
              <w:spacing w:before="240"/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B127F" w:rsidRPr="003B127F" w14:paraId="28E30D7F" w14:textId="77777777" w:rsidTr="0062381D">
        <w:tc>
          <w:tcPr>
            <w:tcW w:w="2515" w:type="dxa"/>
          </w:tcPr>
          <w:p w14:paraId="546F97AE" w14:textId="77777777" w:rsidR="006E3CF3" w:rsidRDefault="006E3CF3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088C45F3" w14:textId="40C15891" w:rsidR="00350175" w:rsidRPr="00A74144" w:rsidRDefault="00350175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Licenses/Permits</w:t>
            </w:r>
          </w:p>
          <w:p w14:paraId="1677CE72" w14:textId="463151A1" w:rsidR="00350175" w:rsidRPr="00A74144" w:rsidRDefault="00350175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85" w:type="dxa"/>
          </w:tcPr>
          <w:p w14:paraId="289B4A5A" w14:textId="77777777" w:rsidR="00350175" w:rsidRPr="00A74144" w:rsidRDefault="00350175" w:rsidP="00EA517A">
            <w:pPr>
              <w:spacing w:before="240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Fishing Permits can be purchased in Duck Valley at the Ace Hardware Store and tribal headquarters, and in Boise at Idaho Angler.</w:t>
            </w:r>
          </w:p>
          <w:p w14:paraId="68802786" w14:textId="77777777" w:rsidR="00350175" w:rsidRPr="00A74144" w:rsidRDefault="00350175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141C3182" w14:textId="32518796" w:rsidR="00350175" w:rsidRDefault="00350175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Permits are $18 per day. A yearly license is also available</w:t>
            </w:r>
            <w:r w:rsidR="00244ED5">
              <w:rPr>
                <w:rFonts w:ascii="Arial" w:hAnsi="Arial" w:cs="Arial"/>
                <w:sz w:val="24"/>
                <w:szCs w:val="24"/>
              </w:rPr>
              <w:t xml:space="preserve"> (includes free non-electric camping)</w:t>
            </w:r>
          </w:p>
          <w:p w14:paraId="0D379886" w14:textId="17792ECD" w:rsidR="00EA63E3" w:rsidRPr="00A74144" w:rsidRDefault="00EA63E3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B127F" w:rsidRPr="003B127F" w14:paraId="0DBA3292" w14:textId="77777777" w:rsidTr="0062381D">
        <w:tc>
          <w:tcPr>
            <w:tcW w:w="2515" w:type="dxa"/>
            <w:hideMark/>
          </w:tcPr>
          <w:p w14:paraId="66973314" w14:textId="77777777" w:rsidR="00350175" w:rsidRDefault="00350175" w:rsidP="00EA517A">
            <w:pPr>
              <w:spacing w:before="240"/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Boat/Float Tube Access</w:t>
            </w:r>
          </w:p>
          <w:p w14:paraId="77B75CA5" w14:textId="77777777" w:rsidR="00C45017" w:rsidRDefault="00C45017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267C5002" w14:textId="77777777" w:rsidR="00EA63E3" w:rsidRPr="00A74144" w:rsidRDefault="00EA63E3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85" w:type="dxa"/>
            <w:hideMark/>
          </w:tcPr>
          <w:p w14:paraId="159EF63A" w14:textId="77777777" w:rsidR="006E3CF3" w:rsidRDefault="006E3CF3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0A161F44" w14:textId="4560DFAA" w:rsidR="00350175" w:rsidRPr="00A74144" w:rsidRDefault="00ED0C74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Outstanding float tube/boat lake</w:t>
            </w:r>
            <w:r w:rsidR="001A0653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3B127F" w:rsidRPr="003B127F" w14:paraId="71A58E51" w14:textId="77777777" w:rsidTr="0062381D">
        <w:tc>
          <w:tcPr>
            <w:tcW w:w="2515" w:type="dxa"/>
            <w:hideMark/>
          </w:tcPr>
          <w:p w14:paraId="7A70DE14" w14:textId="77777777" w:rsidR="00350175" w:rsidRDefault="00350175" w:rsidP="00EA517A">
            <w:pPr>
              <w:spacing w:before="240"/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Wading/Shore Fishing</w:t>
            </w:r>
          </w:p>
          <w:p w14:paraId="65EB1E14" w14:textId="77777777" w:rsidR="00ED2B4C" w:rsidRDefault="00ED2B4C" w:rsidP="00ED2B4C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3B32CDBA" w14:textId="04C5E24E" w:rsidR="00C45017" w:rsidRPr="00A74144" w:rsidRDefault="00C45017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85" w:type="dxa"/>
            <w:hideMark/>
          </w:tcPr>
          <w:p w14:paraId="270B2560" w14:textId="0102E3BA" w:rsidR="00350175" w:rsidRPr="00A74144" w:rsidRDefault="00F41C02" w:rsidP="00EA517A">
            <w:pPr>
              <w:spacing w:before="240"/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Limited shore access, but possible.</w:t>
            </w:r>
          </w:p>
        </w:tc>
      </w:tr>
      <w:tr w:rsidR="003B127F" w:rsidRPr="003B127F" w14:paraId="5A113329" w14:textId="77777777" w:rsidTr="0062381D">
        <w:tc>
          <w:tcPr>
            <w:tcW w:w="2515" w:type="dxa"/>
            <w:hideMark/>
          </w:tcPr>
          <w:p w14:paraId="4B96E6DE" w14:textId="77777777" w:rsidR="00C45017" w:rsidRDefault="00C45017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7751AD56" w14:textId="34D0DC0E" w:rsidR="00721F0E" w:rsidRPr="00A74144" w:rsidRDefault="00721F0E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Distance from Boise</w:t>
            </w:r>
          </w:p>
        </w:tc>
        <w:tc>
          <w:tcPr>
            <w:tcW w:w="8185" w:type="dxa"/>
            <w:hideMark/>
          </w:tcPr>
          <w:p w14:paraId="2ED9665E" w14:textId="77777777" w:rsidR="00C45017" w:rsidRDefault="00C45017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59C04442" w14:textId="7723AE0F" w:rsidR="00721F0E" w:rsidRPr="00A74144" w:rsidRDefault="00721F0E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146 miles - 2 hours and 35-minute drive. Take I-84 toward Mt, Home then turn right, south on to ID –51</w:t>
            </w:r>
          </w:p>
          <w:p w14:paraId="61B53CB7" w14:textId="77777777" w:rsidR="00754A69" w:rsidRPr="00A74144" w:rsidRDefault="00754A69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54EDB62B" w14:textId="77777777" w:rsidR="00721F0E" w:rsidRDefault="00721F0E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b/>
                <w:bCs/>
                <w:sz w:val="24"/>
                <w:szCs w:val="24"/>
              </w:rPr>
              <w:t>Note:</w:t>
            </w:r>
            <w:r w:rsidRPr="00A74144">
              <w:rPr>
                <w:rFonts w:ascii="Arial" w:hAnsi="Arial" w:cs="Arial"/>
                <w:sz w:val="24"/>
                <w:szCs w:val="24"/>
              </w:rPr>
              <w:t xml:space="preserve"> An inspection check point at the intersection of ID 78 and ID 51, all boats must stop.</w:t>
            </w:r>
          </w:p>
          <w:p w14:paraId="7F0C7C71" w14:textId="77777777" w:rsidR="006E3CF3" w:rsidRDefault="006E3CF3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1373BC73" w14:textId="3E11B27C" w:rsidR="00C45017" w:rsidRPr="00A74144" w:rsidRDefault="00C45017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B127F" w:rsidRPr="003B127F" w14:paraId="0D2F55F9" w14:textId="77777777" w:rsidTr="0062381D">
        <w:tc>
          <w:tcPr>
            <w:tcW w:w="2515" w:type="dxa"/>
            <w:hideMark/>
          </w:tcPr>
          <w:p w14:paraId="49B43DF7" w14:textId="77777777" w:rsidR="00C45017" w:rsidRDefault="00C45017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60E48C40" w14:textId="3E728063" w:rsidR="001105B3" w:rsidRPr="00A74144" w:rsidRDefault="001105B3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</w:t>
            </w:r>
          </w:p>
        </w:tc>
        <w:tc>
          <w:tcPr>
            <w:tcW w:w="8185" w:type="dxa"/>
            <w:hideMark/>
          </w:tcPr>
          <w:p w14:paraId="564758F3" w14:textId="77777777" w:rsidR="00C45017" w:rsidRDefault="00C45017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612A389E" w14:textId="2973A012" w:rsidR="001105B3" w:rsidRDefault="00C52A71" w:rsidP="00EA517A">
            <w:pPr>
              <w:ind w:left="180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Late Fall</w:t>
            </w:r>
            <w:r w:rsidR="001105B3" w:rsidRPr="00A74144">
              <w:rPr>
                <w:rFonts w:ascii="Arial" w:hAnsi="Arial" w:cs="Arial"/>
                <w:sz w:val="24"/>
                <w:szCs w:val="24"/>
              </w:rPr>
              <w:t xml:space="preserve"> fishing can be excellent</w:t>
            </w:r>
            <w:r w:rsidR="003966DA">
              <w:rPr>
                <w:rFonts w:ascii="Arial" w:hAnsi="Arial" w:cs="Arial"/>
                <w:sz w:val="24"/>
                <w:szCs w:val="24"/>
              </w:rPr>
              <w:t xml:space="preserve"> as the fish attempt to </w:t>
            </w:r>
            <w:r w:rsidR="002C41A0">
              <w:rPr>
                <w:rFonts w:ascii="Arial" w:hAnsi="Arial" w:cs="Arial"/>
                <w:sz w:val="24"/>
                <w:szCs w:val="24"/>
              </w:rPr>
              <w:t>bulk up for the long winter</w:t>
            </w:r>
            <w:r w:rsidR="001105B3" w:rsidRPr="00A74144">
              <w:rPr>
                <w:rFonts w:ascii="Arial" w:hAnsi="Arial" w:cs="Arial"/>
                <w:sz w:val="24"/>
                <w:szCs w:val="24"/>
              </w:rPr>
              <w:t>. </w:t>
            </w: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Fall</w:t>
            </w:r>
            <w:r w:rsidR="001105B3" w:rsidRPr="00A74144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 fishing on the Duck Valley reservoirs can be cold so don’t forget your fleece pants and other warm clothes and remember to dress in layers.</w:t>
            </w:r>
          </w:p>
          <w:p w14:paraId="2D37FB5E" w14:textId="77777777" w:rsidR="00FC3C3D" w:rsidRDefault="00FC3C3D" w:rsidP="00EA517A">
            <w:pPr>
              <w:ind w:left="180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  <w:p w14:paraId="608AD839" w14:textId="681CBA8F" w:rsidR="006E3CF3" w:rsidRDefault="00BD1287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2C41A0">
              <w:rPr>
                <w:rFonts w:ascii="Arial" w:hAnsi="Arial" w:cs="Arial"/>
                <w:b/>
                <w:bCs/>
                <w:sz w:val="24"/>
                <w:szCs w:val="24"/>
              </w:rPr>
              <w:t>Saturday Night BBQ</w:t>
            </w:r>
            <w:r>
              <w:rPr>
                <w:rFonts w:ascii="Arial" w:hAnsi="Arial" w:cs="Arial"/>
                <w:sz w:val="24"/>
                <w:szCs w:val="24"/>
              </w:rPr>
              <w:t xml:space="preserve"> – BVFF will provide the main course</w:t>
            </w:r>
            <w:r w:rsidR="00F97960">
              <w:rPr>
                <w:rFonts w:ascii="Arial" w:hAnsi="Arial" w:cs="Arial"/>
                <w:sz w:val="24"/>
                <w:szCs w:val="24"/>
              </w:rPr>
              <w:t>. Please bring a</w:t>
            </w:r>
            <w:r w:rsidR="00795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960">
              <w:rPr>
                <w:rFonts w:ascii="Arial" w:hAnsi="Arial" w:cs="Arial"/>
                <w:sz w:val="24"/>
                <w:szCs w:val="24"/>
              </w:rPr>
              <w:t>side dish to share. The Host will contact you to coordinate</w:t>
            </w:r>
            <w:r w:rsidR="00795A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6B22C3" w14:textId="77777777" w:rsidR="00C721B7" w:rsidRDefault="00C721B7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63D72F6C" w14:textId="416F321D" w:rsidR="00C721B7" w:rsidRDefault="00C721B7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C721B7">
              <w:rPr>
                <w:rFonts w:ascii="Arial" w:hAnsi="Arial" w:cs="Arial"/>
                <w:b/>
                <w:bCs/>
                <w:sz w:val="24"/>
                <w:szCs w:val="24"/>
              </w:rPr>
              <w:t>Biggest Fish Contest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C721B7">
              <w:rPr>
                <w:rFonts w:ascii="Arial" w:hAnsi="Arial" w:cs="Arial"/>
                <w:sz w:val="24"/>
                <w:szCs w:val="24"/>
              </w:rPr>
              <w:t>There will be a “biggest fish” contest! The Fly Fishers Place in Sisters, Oregon will be donating a dozen of Jeff Perin’s (the owner) favorite Lake flies in a FFP fly box. Perhaps some stickers as well? If you haven’t discovered the Lakes in Central Oregon</w:t>
            </w:r>
            <w:r w:rsidR="001D3FA1">
              <w:rPr>
                <w:rFonts w:ascii="Arial" w:hAnsi="Arial" w:cs="Arial"/>
                <w:sz w:val="24"/>
                <w:szCs w:val="24"/>
              </w:rPr>
              <w:t>,</w:t>
            </w:r>
            <w:r w:rsidRPr="00C721B7">
              <w:rPr>
                <w:rFonts w:ascii="Arial" w:hAnsi="Arial" w:cs="Arial"/>
                <w:sz w:val="24"/>
                <w:szCs w:val="24"/>
              </w:rPr>
              <w:t xml:space="preserve"> Jeff and the FFP guides can help you if you decide to venture there. East Lake, Hosmer Lake, Crane Prairie and Paulina are the favorites. Thanks</w:t>
            </w:r>
          </w:p>
          <w:p w14:paraId="719E7C8A" w14:textId="77777777" w:rsidR="00795A66" w:rsidRPr="001D3FA1" w:rsidRDefault="00795A66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3AE563B8" w14:textId="22BA0B11" w:rsidR="00C45017" w:rsidRPr="00A74144" w:rsidRDefault="00C45017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B127F" w:rsidRPr="003B127F" w14:paraId="060340AC" w14:textId="77777777" w:rsidTr="0062381D">
        <w:tc>
          <w:tcPr>
            <w:tcW w:w="2515" w:type="dxa"/>
          </w:tcPr>
          <w:p w14:paraId="219AF08F" w14:textId="77777777" w:rsidR="00C45017" w:rsidRDefault="00C45017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33D33EEB" w14:textId="2BCAE409" w:rsidR="001105B3" w:rsidRPr="00A74144" w:rsidRDefault="001105B3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Waiver of Liability, Assumption of Risk, and Indemnity Agreement</w:t>
            </w:r>
          </w:p>
        </w:tc>
        <w:tc>
          <w:tcPr>
            <w:tcW w:w="8185" w:type="dxa"/>
          </w:tcPr>
          <w:p w14:paraId="5DE64CC4" w14:textId="77777777" w:rsidR="00C45017" w:rsidRDefault="00C45017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78F8D8DC" w14:textId="24026B57" w:rsidR="001105B3" w:rsidRDefault="001105B3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Acknowledgement of Understanding: As I register and attend this BVFF event</w:t>
            </w:r>
            <w:r w:rsidR="00C729E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/</w:t>
            </w: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outing, I affirm that I am voluntarily participating in the following:</w:t>
            </w:r>
          </w:p>
          <w:p w14:paraId="564AC7B3" w14:textId="77777777" w:rsidR="002D3A47" w:rsidRPr="00A74144" w:rsidRDefault="002D3A47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24779B1A" w14:textId="73A80BD7" w:rsidR="001105B3" w:rsidRDefault="00AD655E" w:rsidP="00700E72">
            <w:pPr>
              <w:ind w:left="72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Return to </w:t>
            </w:r>
            <w:r w:rsidR="001105B3"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Duck Valley Outing </w:t>
            </w:r>
            <w:r w:rsidR="002D3A4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–</w:t>
            </w:r>
            <w:r w:rsidR="001105B3"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2024</w:t>
            </w:r>
          </w:p>
          <w:p w14:paraId="0BFCF346" w14:textId="77777777" w:rsidR="002D3A47" w:rsidRPr="00A74144" w:rsidRDefault="002D3A47" w:rsidP="00700E72">
            <w:pPr>
              <w:ind w:left="72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7CB1884C" w14:textId="36E36864" w:rsidR="001105B3" w:rsidRPr="00A74144" w:rsidRDefault="001105B3" w:rsidP="00700E72">
            <w:pPr>
              <w:ind w:left="72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AD655E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October 17</w:t>
            </w:r>
            <w:r w:rsidR="004A32D3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th</w:t>
            </w:r>
            <w:r w:rsidR="00AD655E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thru 20</w:t>
            </w:r>
            <w:r w:rsidR="004A32D3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th</w:t>
            </w: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, 2024</w:t>
            </w:r>
          </w:p>
          <w:p w14:paraId="4CB7DAB0" w14:textId="77777777" w:rsidR="002D3A47" w:rsidRDefault="002D3A47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3624267E" w14:textId="3C88814F" w:rsidR="001105B3" w:rsidRDefault="001105B3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and I further acknowledge that I know and understand the inherent risks associated with such an event</w:t>
            </w:r>
            <w:r w:rsidR="00C729E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/outing</w:t>
            </w: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. I assume full responsibility for all sickness, injuries, or damage that may occur to me because of participating in the named event</w:t>
            </w:r>
            <w:r w:rsidR="0076305E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/outing</w:t>
            </w: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. By registering I acknowledge that the Boise Valley Fly Fishers are NOT responsible for any illness or injury associated with my participation in the named event</w:t>
            </w:r>
            <w:r w:rsidR="0076305E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/outing</w:t>
            </w: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.</w:t>
            </w:r>
          </w:p>
          <w:p w14:paraId="4A21994F" w14:textId="6B40B51E" w:rsidR="00C45017" w:rsidRPr="00A74144" w:rsidRDefault="00C45017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B127F" w:rsidRPr="003B127F" w14:paraId="1FAA9110" w14:textId="77777777" w:rsidTr="0062381D">
        <w:tc>
          <w:tcPr>
            <w:tcW w:w="2515" w:type="dxa"/>
            <w:hideMark/>
          </w:tcPr>
          <w:p w14:paraId="33E38B7D" w14:textId="77777777" w:rsidR="00C45017" w:rsidRDefault="00C45017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160BABE4" w14:textId="3F7669BA" w:rsidR="001105B3" w:rsidRDefault="001105B3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BVFF Host</w:t>
            </w:r>
            <w:r w:rsidR="006238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/co-Host</w:t>
            </w:r>
          </w:p>
          <w:p w14:paraId="18FDAD36" w14:textId="77777777" w:rsidR="006E3CF3" w:rsidRDefault="006E3CF3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6C01F9E9" w14:textId="23E56F17" w:rsidR="00C45017" w:rsidRPr="00A74144" w:rsidRDefault="00C45017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85" w:type="dxa"/>
            <w:hideMark/>
          </w:tcPr>
          <w:p w14:paraId="72392278" w14:textId="77777777" w:rsidR="00C45017" w:rsidRDefault="00C45017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52F25AD6" w14:textId="72AC2D71" w:rsidR="00605B2C" w:rsidRDefault="004A32D3" w:rsidP="00605B2C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 Kaye</w:t>
            </w:r>
            <w:r w:rsidR="0062381D">
              <w:rPr>
                <w:rFonts w:ascii="Arial" w:hAnsi="Arial" w:cs="Arial"/>
                <w:sz w:val="24"/>
                <w:szCs w:val="24"/>
              </w:rPr>
              <w:t xml:space="preserve"> and Nute Davis</w:t>
            </w:r>
          </w:p>
          <w:p w14:paraId="4037D585" w14:textId="0E5D611C" w:rsidR="0062381D" w:rsidRPr="002D3A47" w:rsidRDefault="00300734" w:rsidP="00605B2C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62381D" w:rsidRPr="00331CA7">
                <w:rPr>
                  <w:rStyle w:val="Hyperlink"/>
                  <w:rFonts w:ascii="Arial" w:hAnsi="Arial" w:cs="Arial"/>
                  <w:sz w:val="24"/>
                  <w:szCs w:val="24"/>
                </w:rPr>
                <w:t>ronkaye@gmail.com</w:t>
              </w:r>
            </w:hyperlink>
          </w:p>
          <w:p w14:paraId="369393B1" w14:textId="3551E7B9" w:rsidR="00605B2C" w:rsidRDefault="00605B2C" w:rsidP="00605B2C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2D3A47">
              <w:rPr>
                <w:rFonts w:ascii="Arial" w:hAnsi="Arial" w:cs="Arial"/>
                <w:sz w:val="24"/>
                <w:szCs w:val="24"/>
              </w:rPr>
              <w:t xml:space="preserve">If you cannot reach the </w:t>
            </w:r>
            <w:r w:rsidR="002D3A47" w:rsidRPr="002D3A47">
              <w:rPr>
                <w:rFonts w:ascii="Arial" w:hAnsi="Arial" w:cs="Arial"/>
                <w:sz w:val="24"/>
                <w:szCs w:val="24"/>
              </w:rPr>
              <w:t>host,</w:t>
            </w:r>
            <w:r w:rsidRPr="002D3A47">
              <w:rPr>
                <w:rFonts w:ascii="Arial" w:hAnsi="Arial" w:cs="Arial"/>
                <w:sz w:val="24"/>
                <w:szCs w:val="24"/>
              </w:rPr>
              <w:t xml:space="preserve"> please contact the Outings Lead at the email below.</w:t>
            </w:r>
          </w:p>
          <w:p w14:paraId="2B303A29" w14:textId="77777777" w:rsidR="002D3A47" w:rsidRPr="002D3A47" w:rsidRDefault="002D3A47" w:rsidP="00605B2C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22DD5249" w14:textId="58CE023F" w:rsidR="00C45017" w:rsidRPr="00A74144" w:rsidRDefault="00C45017" w:rsidP="00605B2C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B127F" w:rsidRPr="003B127F" w14:paraId="3F20388D" w14:textId="77777777" w:rsidTr="0062381D">
        <w:tc>
          <w:tcPr>
            <w:tcW w:w="2515" w:type="dxa"/>
            <w:hideMark/>
          </w:tcPr>
          <w:p w14:paraId="39AC7319" w14:textId="77777777" w:rsidR="00C45017" w:rsidRDefault="00C45017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0D3E7689" w14:textId="77777777" w:rsidR="001105B3" w:rsidRDefault="001105B3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Questions</w:t>
            </w:r>
          </w:p>
          <w:p w14:paraId="6D8BE4C8" w14:textId="35EBFF43" w:rsidR="007A79E8" w:rsidRPr="00A74144" w:rsidRDefault="007A79E8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85" w:type="dxa"/>
            <w:hideMark/>
          </w:tcPr>
          <w:p w14:paraId="72CE2F26" w14:textId="77777777" w:rsidR="007A79E8" w:rsidRDefault="007A79E8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5B2F74DE" w14:textId="30561E1E" w:rsidR="001105B3" w:rsidRPr="00A74144" w:rsidRDefault="001105B3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Please contact the host directly or contact:</w:t>
            </w:r>
          </w:p>
          <w:p w14:paraId="24E24F2A" w14:textId="5FDAE530" w:rsidR="001105B3" w:rsidRDefault="00300734" w:rsidP="00EA517A">
            <w:pPr>
              <w:tabs>
                <w:tab w:val="left" w:pos="2540"/>
              </w:tabs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3E0DF9" w:rsidRPr="00D6483F">
                <w:rPr>
                  <w:rStyle w:val="Hyperlink"/>
                  <w:rFonts w:ascii="Arial" w:eastAsia="Times New Roman" w:hAnsi="Arial" w:cs="Arial"/>
                  <w:kern w:val="0"/>
                  <w:sz w:val="24"/>
                  <w:szCs w:val="24"/>
                  <w14:ligatures w14:val="none"/>
                </w:rPr>
                <w:t>Outings@BVFF.com</w:t>
              </w:r>
            </w:hyperlink>
          </w:p>
          <w:p w14:paraId="02A8DE44" w14:textId="77777777" w:rsidR="006E3CF3" w:rsidRDefault="006E3CF3" w:rsidP="00EA517A">
            <w:pPr>
              <w:tabs>
                <w:tab w:val="left" w:pos="2540"/>
              </w:tabs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2AD4C1EC" w14:textId="73E52376" w:rsidR="007A79E8" w:rsidRPr="00A74144" w:rsidRDefault="007A79E8" w:rsidP="00EA517A">
            <w:pPr>
              <w:tabs>
                <w:tab w:val="left" w:pos="2540"/>
              </w:tabs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30780AA" w14:textId="11403A6E" w:rsidR="007B0909" w:rsidRPr="006E3CF3" w:rsidRDefault="007B0909" w:rsidP="00EA517A">
      <w:pP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14:ligatures w14:val="none"/>
        </w:rPr>
      </w:pPr>
    </w:p>
    <w:sectPr w:rsidR="007B0909" w:rsidRPr="006E3CF3" w:rsidSect="006A53D8">
      <w:headerReference w:type="default" r:id="rId12"/>
      <w:pgSz w:w="12240" w:h="31680" w:code="5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90AF" w14:textId="77777777" w:rsidR="006A53D8" w:rsidRDefault="006A53D8" w:rsidP="00400C85">
      <w:pPr>
        <w:spacing w:after="0" w:line="240" w:lineRule="auto"/>
      </w:pPr>
      <w:r>
        <w:separator/>
      </w:r>
    </w:p>
  </w:endnote>
  <w:endnote w:type="continuationSeparator" w:id="0">
    <w:p w14:paraId="1EBD8603" w14:textId="77777777" w:rsidR="006A53D8" w:rsidRDefault="006A53D8" w:rsidP="0040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EDBD" w14:textId="77777777" w:rsidR="006A53D8" w:rsidRDefault="006A53D8" w:rsidP="00400C85">
      <w:pPr>
        <w:spacing w:after="0" w:line="240" w:lineRule="auto"/>
      </w:pPr>
      <w:bookmarkStart w:id="0" w:name="_Hlk159072357"/>
      <w:bookmarkEnd w:id="0"/>
      <w:r>
        <w:separator/>
      </w:r>
    </w:p>
  </w:footnote>
  <w:footnote w:type="continuationSeparator" w:id="0">
    <w:p w14:paraId="4C3C6C71" w14:textId="77777777" w:rsidR="006A53D8" w:rsidRDefault="006A53D8" w:rsidP="0040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6096" w14:textId="0B0F3E13" w:rsidR="00651060" w:rsidRPr="00880F15" w:rsidRDefault="00EF088E" w:rsidP="00880F15">
    <w:pPr>
      <w:pStyle w:val="Header"/>
      <w:tabs>
        <w:tab w:val="clear" w:pos="4680"/>
      </w:tabs>
      <w:jc w:val="center"/>
      <w:rPr>
        <w:rFonts w:ascii="Arial" w:hAnsi="Arial" w:cs="Arial"/>
        <w:b/>
        <w:bCs/>
        <w:sz w:val="32"/>
        <w:szCs w:val="32"/>
      </w:rPr>
    </w:pPr>
    <w:r w:rsidRPr="00880F15">
      <w:rPr>
        <w:rFonts w:ascii="Arial" w:hAnsi="Arial" w:cs="Arial"/>
        <w:b/>
        <w:bCs/>
        <w:sz w:val="32"/>
        <w:szCs w:val="32"/>
      </w:rPr>
      <w:t>Outings Committee</w:t>
    </w:r>
  </w:p>
  <w:p w14:paraId="6FA5EC26" w14:textId="77777777" w:rsidR="00EF088E" w:rsidRPr="00880F15" w:rsidRDefault="00EF088E" w:rsidP="00880F15">
    <w:pPr>
      <w:pStyle w:val="Header"/>
      <w:tabs>
        <w:tab w:val="clear" w:pos="4680"/>
        <w:tab w:val="left" w:pos="630"/>
      </w:tabs>
      <w:ind w:left="630"/>
      <w:jc w:val="center"/>
      <w:rPr>
        <w:rFonts w:ascii="Arial" w:hAnsi="Arial" w:cs="Arial"/>
        <w:sz w:val="24"/>
        <w:szCs w:val="24"/>
      </w:rPr>
    </w:pPr>
  </w:p>
  <w:p w14:paraId="73CBD436" w14:textId="4A390983" w:rsidR="00EF088E" w:rsidRPr="00880F15" w:rsidRDefault="00EF088E" w:rsidP="00880F15">
    <w:pPr>
      <w:pStyle w:val="Header"/>
      <w:tabs>
        <w:tab w:val="clear" w:pos="4680"/>
        <w:tab w:val="left" w:pos="630"/>
      </w:tabs>
      <w:ind w:left="630"/>
      <w:jc w:val="center"/>
      <w:rPr>
        <w:rFonts w:ascii="Arial" w:hAnsi="Arial" w:cs="Arial"/>
        <w:sz w:val="24"/>
        <w:szCs w:val="24"/>
      </w:rPr>
    </w:pPr>
    <w:r w:rsidRPr="00880F15">
      <w:rPr>
        <w:rFonts w:ascii="Arial" w:hAnsi="Arial" w:cs="Arial"/>
        <w:sz w:val="24"/>
        <w:szCs w:val="24"/>
      </w:rPr>
      <w:t xml:space="preserve">Event </w:t>
    </w:r>
    <w:r w:rsidR="004474A3" w:rsidRPr="00880F15">
      <w:rPr>
        <w:rFonts w:ascii="Arial" w:hAnsi="Arial" w:cs="Arial"/>
        <w:sz w:val="24"/>
        <w:szCs w:val="24"/>
      </w:rPr>
      <w:t>Information Form</w:t>
    </w:r>
  </w:p>
  <w:p w14:paraId="5F76E634" w14:textId="3551E157" w:rsidR="004474A3" w:rsidRPr="00880F15" w:rsidRDefault="00B470A2" w:rsidP="00B470A2">
    <w:pPr>
      <w:pStyle w:val="Header"/>
      <w:tabs>
        <w:tab w:val="clear" w:pos="4680"/>
        <w:tab w:val="left" w:pos="630"/>
      </w:tabs>
      <w:ind w:left="63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Return to </w:t>
    </w:r>
    <w:r w:rsidR="004474A3" w:rsidRPr="00880F15">
      <w:rPr>
        <w:rFonts w:ascii="Arial" w:hAnsi="Arial" w:cs="Arial"/>
        <w:sz w:val="24"/>
        <w:szCs w:val="24"/>
      </w:rPr>
      <w:t>Duck Valley - Mountain View Reservoir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444D2"/>
    <w:multiLevelType w:val="hybridMultilevel"/>
    <w:tmpl w:val="2DC2CE0C"/>
    <w:lvl w:ilvl="0" w:tplc="A2F29DE0">
      <w:start w:val="14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71E14"/>
    <w:multiLevelType w:val="hybridMultilevel"/>
    <w:tmpl w:val="64F2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31FF9"/>
    <w:multiLevelType w:val="multilevel"/>
    <w:tmpl w:val="A6EC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73672">
    <w:abstractNumId w:val="2"/>
  </w:num>
  <w:num w:numId="2" w16cid:durableId="1880170202">
    <w:abstractNumId w:val="0"/>
  </w:num>
  <w:num w:numId="3" w16cid:durableId="675574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85"/>
    <w:rsid w:val="00021DD7"/>
    <w:rsid w:val="000279C2"/>
    <w:rsid w:val="00054A05"/>
    <w:rsid w:val="000677DC"/>
    <w:rsid w:val="00095A64"/>
    <w:rsid w:val="000B0D98"/>
    <w:rsid w:val="000F4F50"/>
    <w:rsid w:val="001105B3"/>
    <w:rsid w:val="00184D34"/>
    <w:rsid w:val="001939B1"/>
    <w:rsid w:val="001A0653"/>
    <w:rsid w:val="001B1E97"/>
    <w:rsid w:val="001C112D"/>
    <w:rsid w:val="001C6A6D"/>
    <w:rsid w:val="001D170D"/>
    <w:rsid w:val="001D3FA1"/>
    <w:rsid w:val="001E6CE8"/>
    <w:rsid w:val="002010E0"/>
    <w:rsid w:val="00204EDC"/>
    <w:rsid w:val="00222721"/>
    <w:rsid w:val="0022433E"/>
    <w:rsid w:val="00231079"/>
    <w:rsid w:val="00244ED5"/>
    <w:rsid w:val="0027547F"/>
    <w:rsid w:val="00282A72"/>
    <w:rsid w:val="002966A9"/>
    <w:rsid w:val="00297109"/>
    <w:rsid w:val="002C0B6D"/>
    <w:rsid w:val="002C41A0"/>
    <w:rsid w:val="002D3A47"/>
    <w:rsid w:val="002E024B"/>
    <w:rsid w:val="002E2710"/>
    <w:rsid w:val="00300734"/>
    <w:rsid w:val="003163C3"/>
    <w:rsid w:val="00331CA7"/>
    <w:rsid w:val="00350175"/>
    <w:rsid w:val="003966DA"/>
    <w:rsid w:val="003A23CF"/>
    <w:rsid w:val="003B127F"/>
    <w:rsid w:val="003E0DF9"/>
    <w:rsid w:val="003E73E0"/>
    <w:rsid w:val="003F21BE"/>
    <w:rsid w:val="00400C85"/>
    <w:rsid w:val="00442996"/>
    <w:rsid w:val="004474A3"/>
    <w:rsid w:val="00447D2B"/>
    <w:rsid w:val="004A32D3"/>
    <w:rsid w:val="0052065A"/>
    <w:rsid w:val="005373DE"/>
    <w:rsid w:val="00547032"/>
    <w:rsid w:val="005B5F02"/>
    <w:rsid w:val="005E2F23"/>
    <w:rsid w:val="005F1819"/>
    <w:rsid w:val="005F1BC8"/>
    <w:rsid w:val="00603296"/>
    <w:rsid w:val="00605B2C"/>
    <w:rsid w:val="0062381D"/>
    <w:rsid w:val="00651060"/>
    <w:rsid w:val="0065559B"/>
    <w:rsid w:val="006A53D8"/>
    <w:rsid w:val="006E3CF3"/>
    <w:rsid w:val="006E3EBF"/>
    <w:rsid w:val="006F4C37"/>
    <w:rsid w:val="00700E72"/>
    <w:rsid w:val="00721F0E"/>
    <w:rsid w:val="007317AF"/>
    <w:rsid w:val="00731ACE"/>
    <w:rsid w:val="00746BB5"/>
    <w:rsid w:val="00754A69"/>
    <w:rsid w:val="0076305E"/>
    <w:rsid w:val="00795A66"/>
    <w:rsid w:val="007A69AD"/>
    <w:rsid w:val="007A79E8"/>
    <w:rsid w:val="007B0909"/>
    <w:rsid w:val="007B75A4"/>
    <w:rsid w:val="007F3116"/>
    <w:rsid w:val="00804CE1"/>
    <w:rsid w:val="00877CC8"/>
    <w:rsid w:val="00880F15"/>
    <w:rsid w:val="00885A9D"/>
    <w:rsid w:val="0088779F"/>
    <w:rsid w:val="008A208B"/>
    <w:rsid w:val="008A27D2"/>
    <w:rsid w:val="008B5D06"/>
    <w:rsid w:val="008C1DCF"/>
    <w:rsid w:val="008D417B"/>
    <w:rsid w:val="008E382E"/>
    <w:rsid w:val="009429C5"/>
    <w:rsid w:val="009A0B86"/>
    <w:rsid w:val="009B3D3B"/>
    <w:rsid w:val="009E766F"/>
    <w:rsid w:val="009F7ED6"/>
    <w:rsid w:val="00A025ED"/>
    <w:rsid w:val="00A2558D"/>
    <w:rsid w:val="00A30B70"/>
    <w:rsid w:val="00A462CC"/>
    <w:rsid w:val="00A543DB"/>
    <w:rsid w:val="00A54B82"/>
    <w:rsid w:val="00A74144"/>
    <w:rsid w:val="00A970EF"/>
    <w:rsid w:val="00AD619E"/>
    <w:rsid w:val="00AD655E"/>
    <w:rsid w:val="00AE3DA0"/>
    <w:rsid w:val="00AE4A64"/>
    <w:rsid w:val="00B179E7"/>
    <w:rsid w:val="00B33C5A"/>
    <w:rsid w:val="00B470A2"/>
    <w:rsid w:val="00B95995"/>
    <w:rsid w:val="00B963F5"/>
    <w:rsid w:val="00BA36CA"/>
    <w:rsid w:val="00BC7D90"/>
    <w:rsid w:val="00BD1287"/>
    <w:rsid w:val="00C45017"/>
    <w:rsid w:val="00C50CB4"/>
    <w:rsid w:val="00C52A71"/>
    <w:rsid w:val="00C679EF"/>
    <w:rsid w:val="00C67BB7"/>
    <w:rsid w:val="00C721B7"/>
    <w:rsid w:val="00C729ED"/>
    <w:rsid w:val="00CA3024"/>
    <w:rsid w:val="00CD72DD"/>
    <w:rsid w:val="00D04000"/>
    <w:rsid w:val="00D41BCF"/>
    <w:rsid w:val="00D918AA"/>
    <w:rsid w:val="00E419E6"/>
    <w:rsid w:val="00EA517A"/>
    <w:rsid w:val="00EA63E3"/>
    <w:rsid w:val="00ED0C74"/>
    <w:rsid w:val="00ED2B4C"/>
    <w:rsid w:val="00EF088E"/>
    <w:rsid w:val="00F26775"/>
    <w:rsid w:val="00F41C02"/>
    <w:rsid w:val="00F679E1"/>
    <w:rsid w:val="00F74235"/>
    <w:rsid w:val="00F97960"/>
    <w:rsid w:val="00F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CE1B1"/>
  <w15:chartTrackingRefBased/>
  <w15:docId w15:val="{99998B81-D04A-49E7-B3A9-1F267C13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C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0C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C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C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0C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0C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0C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0C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0C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C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C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C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0C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0C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0C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0C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0C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0C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0C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0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C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0C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0C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0C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0C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0C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0C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0C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0C8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00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85"/>
  </w:style>
  <w:style w:type="paragraph" w:styleId="Footer">
    <w:name w:val="footer"/>
    <w:basedOn w:val="Normal"/>
    <w:link w:val="FooterChar"/>
    <w:uiPriority w:val="99"/>
    <w:unhideWhenUsed/>
    <w:rsid w:val="00400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85"/>
  </w:style>
  <w:style w:type="table" w:styleId="TableGrid">
    <w:name w:val="Table Grid"/>
    <w:basedOn w:val="TableNormal"/>
    <w:uiPriority w:val="39"/>
    <w:rsid w:val="00A9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33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aitribes.org/spfish/fishing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utings@BVFF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ronkay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aitribes.org/spfish/fish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28</cp:revision>
  <dcterms:created xsi:type="dcterms:W3CDTF">2024-04-06T19:03:00Z</dcterms:created>
  <dcterms:modified xsi:type="dcterms:W3CDTF">2024-04-06T20:41:00Z</dcterms:modified>
</cp:coreProperties>
</file>